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F749" w14:textId="39318263" w:rsidR="0004696D" w:rsidRPr="0004696D" w:rsidRDefault="008D0BDB" w:rsidP="007C45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Nacrt p</w:t>
      </w:r>
      <w:r w:rsidR="00AB4F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rijedlog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</w:p>
    <w:p w14:paraId="0B8F8DFB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67D39" w14:textId="2FDFAEE6" w:rsidR="0004696D" w:rsidRPr="0004696D" w:rsidRDefault="0004696D" w:rsidP="007C45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7. Zakona o naseljima (Narodne novine 39/22)</w:t>
      </w:r>
      <w:r w:rsidR="00375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41. točke </w:t>
      </w:r>
      <w:r w:rsidR="0070113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Zagreba (Službeni glasnik Grada Zagreba 23/16, 2/18, 23/18, 3/20, 3/21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11/21 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pročišćeni tekst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Gradska skupština Grada Zagreba, na ___ sjednici, __________, donijela je</w:t>
      </w:r>
    </w:p>
    <w:p w14:paraId="343EBF89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646BDB7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2E8F23E" w14:textId="027618B5" w:rsidR="0004696D" w:rsidRPr="0004696D" w:rsidRDefault="007C450A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ODLUK</w:t>
      </w:r>
      <w:r w:rsidR="009812E9">
        <w:rPr>
          <w:rFonts w:ascii="Times New Roman" w:eastAsia="Calibri" w:hAnsi="Times New Roman" w:cs="Times New Roman"/>
          <w:b/>
          <w:sz w:val="24"/>
          <w:szCs w:val="24"/>
        </w:rPr>
        <w:t>U</w:t>
      </w:r>
    </w:p>
    <w:p w14:paraId="7DA2096A" w14:textId="7116CC3C" w:rsidR="0004696D" w:rsidRDefault="0004696D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696D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A14D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69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448A3">
        <w:rPr>
          <w:rFonts w:ascii="Times New Roman" w:eastAsia="Calibri" w:hAnsi="Times New Roman" w:cs="Times New Roman"/>
          <w:b/>
          <w:sz w:val="24"/>
          <w:szCs w:val="24"/>
        </w:rPr>
        <w:t xml:space="preserve">imenovanju </w:t>
      </w:r>
      <w:r w:rsidR="004D5FF8">
        <w:rPr>
          <w:rFonts w:ascii="Times New Roman" w:eastAsia="Calibri" w:hAnsi="Times New Roman" w:cs="Times New Roman"/>
          <w:b/>
          <w:sz w:val="24"/>
          <w:szCs w:val="24"/>
        </w:rPr>
        <w:t xml:space="preserve">Parka </w:t>
      </w:r>
      <w:r w:rsidR="008D0BDB">
        <w:rPr>
          <w:rFonts w:ascii="Times New Roman" w:eastAsia="Calibri" w:hAnsi="Times New Roman" w:cs="Times New Roman"/>
          <w:b/>
          <w:sz w:val="24"/>
          <w:szCs w:val="24"/>
        </w:rPr>
        <w:t>Borivoja Dovnikovića</w:t>
      </w:r>
    </w:p>
    <w:p w14:paraId="7A8BBA43" w14:textId="77777777" w:rsid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758DA1" w14:textId="77777777" w:rsidR="007C450A" w:rsidRP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2766DD" w14:textId="55B7C4C5" w:rsidR="00EB7C8F" w:rsidRDefault="00EB7C8F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3236B265" w14:textId="1010B500" w:rsidR="00EB7C8F" w:rsidRDefault="00EB7C8F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F59DE8" w14:textId="7AB1A410" w:rsidR="00AD66BF" w:rsidRDefault="000D66B0" w:rsidP="00AD6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(1) </w:t>
      </w:r>
      <w:r w:rsidR="007C450A">
        <w:rPr>
          <w:rFonts w:ascii="Times New Roman" w:eastAsia="Calibri" w:hAnsi="Times New Roman" w:cs="Times New Roman"/>
          <w:bCs/>
          <w:sz w:val="24"/>
          <w:szCs w:val="24"/>
        </w:rPr>
        <w:t xml:space="preserve">Ovom odlukom određuje se </w:t>
      </w:r>
      <w:r w:rsidR="00B448A3">
        <w:rPr>
          <w:rFonts w:ascii="Times New Roman" w:eastAsia="Calibri" w:hAnsi="Times New Roman" w:cs="Times New Roman"/>
          <w:bCs/>
          <w:sz w:val="24"/>
          <w:szCs w:val="24"/>
        </w:rPr>
        <w:t xml:space="preserve">ime </w:t>
      </w:r>
      <w:r w:rsidR="00232538" w:rsidRPr="00232538">
        <w:rPr>
          <w:rFonts w:ascii="Times New Roman" w:eastAsia="Calibri" w:hAnsi="Times New Roman" w:cs="Times New Roman"/>
          <w:bCs/>
          <w:sz w:val="24"/>
          <w:szCs w:val="24"/>
        </w:rPr>
        <w:t>neimenovan</w:t>
      </w:r>
      <w:r w:rsidR="00232538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A14D6E">
        <w:rPr>
          <w:rFonts w:ascii="Times New Roman" w:eastAsia="Calibri" w:hAnsi="Times New Roman" w:cs="Times New Roman"/>
          <w:bCs/>
          <w:sz w:val="24"/>
          <w:szCs w:val="24"/>
        </w:rPr>
        <w:t>m parku</w:t>
      </w:r>
      <w:r w:rsidR="00AD66BF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AD66BF" w:rsidRPr="00232538">
        <w:rPr>
          <w:rFonts w:ascii="Times New Roman" w:eastAsia="Calibri" w:hAnsi="Times New Roman" w:cs="Times New Roman"/>
          <w:bCs/>
          <w:sz w:val="24"/>
          <w:szCs w:val="24"/>
        </w:rPr>
        <w:t xml:space="preserve">k.č. </w:t>
      </w:r>
      <w:r w:rsidR="008D0BDB">
        <w:rPr>
          <w:rFonts w:ascii="Times New Roman" w:eastAsia="Calibri" w:hAnsi="Times New Roman" w:cs="Times New Roman"/>
          <w:bCs/>
          <w:sz w:val="24"/>
          <w:szCs w:val="24"/>
        </w:rPr>
        <w:t>4693/1</w:t>
      </w:r>
      <w:r w:rsidR="00AD66BF" w:rsidRPr="00232538">
        <w:rPr>
          <w:rFonts w:ascii="Times New Roman" w:eastAsia="Calibri" w:hAnsi="Times New Roman" w:cs="Times New Roman"/>
          <w:bCs/>
          <w:sz w:val="24"/>
          <w:szCs w:val="24"/>
        </w:rPr>
        <w:t xml:space="preserve"> k.o. </w:t>
      </w:r>
      <w:r w:rsidR="00AD66BF">
        <w:rPr>
          <w:rFonts w:ascii="Times New Roman" w:eastAsia="Calibri" w:hAnsi="Times New Roman" w:cs="Times New Roman"/>
          <w:bCs/>
          <w:sz w:val="24"/>
          <w:szCs w:val="24"/>
        </w:rPr>
        <w:t xml:space="preserve">Trešnjevka) </w:t>
      </w:r>
    </w:p>
    <w:p w14:paraId="4F83AC1D" w14:textId="4CFFA6C6" w:rsidR="000D66B0" w:rsidRDefault="007C450A" w:rsidP="00AD66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 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naselju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>Zagreb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, na području Gradske četvrti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 xml:space="preserve">Trešnjevka </w:t>
      </w:r>
      <w:r w:rsidR="00AD66BF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66BF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>jever</w:t>
      </w:r>
      <w:r w:rsidR="00AD66B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>koj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>i je</w:t>
      </w:r>
      <w:r w:rsidR="008D0BDB">
        <w:rPr>
          <w:rFonts w:ascii="Times New Roman" w:eastAsia="Calibri" w:hAnsi="Times New Roman" w:cs="Times New Roman"/>
          <w:bCs/>
          <w:sz w:val="24"/>
          <w:szCs w:val="24"/>
        </w:rPr>
        <w:t xml:space="preserve"> sa sjeverne strane omeđen Šetalištem Jurj</w:t>
      </w:r>
      <w:r w:rsidR="001835AB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8D0BDB">
        <w:rPr>
          <w:rFonts w:ascii="Times New Roman" w:eastAsia="Calibri" w:hAnsi="Times New Roman" w:cs="Times New Roman"/>
          <w:bCs/>
          <w:sz w:val="24"/>
          <w:szCs w:val="24"/>
        </w:rPr>
        <w:t xml:space="preserve"> Gagarina, sa zapadne strane Novom cestom, a s južne strane sjevernom međom k.č. 4694 k.o. Trešnjevka</w:t>
      </w:r>
      <w:r w:rsidR="00AD66B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92C501F" w14:textId="77777777" w:rsidR="0037540F" w:rsidRDefault="0037540F" w:rsidP="00AD66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854776" w14:textId="57094E12" w:rsidR="007C450A" w:rsidRDefault="000D66B0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 xml:space="preserve">Park se 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imenuje u spomen na </w:t>
      </w:r>
      <w:r w:rsidR="008D0BDB">
        <w:rPr>
          <w:rFonts w:ascii="Times New Roman" w:eastAsia="Calibri" w:hAnsi="Times New Roman" w:cs="Times New Roman"/>
          <w:bCs/>
          <w:sz w:val="24"/>
          <w:szCs w:val="24"/>
        </w:rPr>
        <w:t xml:space="preserve">velikana animiranog filma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="008D0BDB">
        <w:rPr>
          <w:rFonts w:ascii="Times New Roman" w:eastAsia="Calibri" w:hAnsi="Times New Roman" w:cs="Times New Roman"/>
          <w:bCs/>
          <w:sz w:val="24"/>
          <w:szCs w:val="24"/>
        </w:rPr>
        <w:t>karikaturist</w:t>
      </w:r>
      <w:r w:rsidR="001835AB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8D0BDB">
        <w:rPr>
          <w:rFonts w:ascii="Times New Roman" w:eastAsia="Calibri" w:hAnsi="Times New Roman" w:cs="Times New Roman"/>
          <w:bCs/>
          <w:sz w:val="24"/>
          <w:szCs w:val="24"/>
        </w:rPr>
        <w:t xml:space="preserve"> Borivoja Dovnikovića 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i dobiva ime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 xml:space="preserve">Park </w:t>
      </w:r>
      <w:r w:rsidR="008D0BDB">
        <w:rPr>
          <w:rFonts w:ascii="Times New Roman" w:eastAsia="Calibri" w:hAnsi="Times New Roman" w:cs="Times New Roman"/>
          <w:bCs/>
          <w:sz w:val="24"/>
          <w:szCs w:val="24"/>
        </w:rPr>
        <w:t>Borivoja Dovnikovića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28F7E19" w14:textId="77777777" w:rsid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E8301C" w14:textId="01C74BE8" w:rsidR="0004696D" w:rsidRDefault="00A678B9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678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2.</w:t>
      </w:r>
    </w:p>
    <w:p w14:paraId="2493FBF1" w14:textId="5C351920" w:rsidR="00A678B9" w:rsidRPr="007C450A" w:rsidRDefault="00A678B9" w:rsidP="007C45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081CD6B" w14:textId="25492B7B" w:rsidR="007C450A" w:rsidRDefault="007C450A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450A">
        <w:rPr>
          <w:rFonts w:ascii="Times New Roman" w:eastAsia="Calibri" w:hAnsi="Times New Roman" w:cs="Times New Roman"/>
          <w:bCs/>
          <w:sz w:val="24"/>
          <w:szCs w:val="24"/>
        </w:rPr>
        <w:t>Službena podloga iz registra prostornih jedinica sastavni je dio ove odluke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835AB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bCs/>
          <w:sz w:val="24"/>
          <w:szCs w:val="24"/>
        </w:rPr>
        <w:t>ne objavljuje</w:t>
      </w:r>
      <w:r w:rsidR="001835AB">
        <w:rPr>
          <w:rFonts w:ascii="Times New Roman" w:eastAsia="Calibri" w:hAnsi="Times New Roman" w:cs="Times New Roman"/>
          <w:bCs/>
          <w:sz w:val="24"/>
          <w:szCs w:val="24"/>
        </w:rPr>
        <w:t xml:space="preserve"> se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 Službenom glasniku Grada Zagreba.</w:t>
      </w:r>
    </w:p>
    <w:p w14:paraId="05395B25" w14:textId="046A5B1C" w:rsidR="003310A2" w:rsidRDefault="003310A2" w:rsidP="00A21C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5EB47" w14:textId="521B1CEB" w:rsidR="003310A2" w:rsidRDefault="003310A2" w:rsidP="003310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10A2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14:paraId="753142C0" w14:textId="77777777" w:rsidR="003310A2" w:rsidRPr="00A21C5A" w:rsidRDefault="003310A2" w:rsidP="00A21C5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DC9312" w14:textId="5246DF6D" w:rsidR="003310A2" w:rsidRPr="003310A2" w:rsidRDefault="003310A2" w:rsidP="00A21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10A2">
        <w:rPr>
          <w:rFonts w:ascii="Times New Roman" w:eastAsia="Calibri" w:hAnsi="Times New Roman" w:cs="Times New Roman"/>
          <w:bCs/>
          <w:sz w:val="24"/>
          <w:szCs w:val="24"/>
        </w:rPr>
        <w:t xml:space="preserve">Provedba ove odluke ne iziskuje dodatne troškove na strani Grada Zagreba te fizičkih i pravnih osoba </w:t>
      </w:r>
      <w:r w:rsidR="001835AB">
        <w:rPr>
          <w:rFonts w:ascii="Times New Roman" w:eastAsia="Calibri" w:hAnsi="Times New Roman" w:cs="Times New Roman"/>
          <w:bCs/>
          <w:sz w:val="24"/>
          <w:szCs w:val="24"/>
        </w:rPr>
        <w:t xml:space="preserve">jer </w:t>
      </w:r>
      <w:r w:rsidRPr="003310A2">
        <w:rPr>
          <w:rFonts w:ascii="Times New Roman" w:eastAsia="Calibri" w:hAnsi="Times New Roman" w:cs="Times New Roman"/>
          <w:bCs/>
          <w:sz w:val="24"/>
          <w:szCs w:val="24"/>
        </w:rPr>
        <w:t>na području koje obuhvaća park iz članka 1. ove odluke nema prijavljenih prebivališta, odnosno sjedišta.</w:t>
      </w:r>
    </w:p>
    <w:p w14:paraId="5AB8C5B4" w14:textId="77777777" w:rsidR="00750674" w:rsidRDefault="00750674" w:rsidP="007C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D1322" w14:textId="0A77A395" w:rsidR="006F3F29" w:rsidRPr="006F3F29" w:rsidRDefault="006F3F29" w:rsidP="007C4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10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F3F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41BA36" w14:textId="77777777" w:rsidR="007C450A" w:rsidRDefault="007C450A" w:rsidP="007C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3CEED" w14:textId="2C10EEED" w:rsidR="006F3F29" w:rsidRPr="006F3F29" w:rsidRDefault="006F3F29" w:rsidP="007C4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Ova odluka stupa na snagu osmog</w:t>
      </w:r>
      <w:r w:rsidR="00B16D0B">
        <w:rPr>
          <w:rFonts w:ascii="Times New Roman" w:hAnsi="Times New Roman" w:cs="Times New Roman"/>
          <w:sz w:val="24"/>
          <w:szCs w:val="24"/>
        </w:rPr>
        <w:t>a</w:t>
      </w:r>
      <w:r w:rsidRPr="006F3F29">
        <w:rPr>
          <w:rFonts w:ascii="Times New Roman" w:hAnsi="Times New Roman" w:cs="Times New Roman"/>
          <w:sz w:val="24"/>
          <w:szCs w:val="24"/>
        </w:rPr>
        <w:t xml:space="preserve"> dana od dana objave u Službenom glasniku Grada Zagreba.</w:t>
      </w:r>
    </w:p>
    <w:p w14:paraId="7F08B12D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D7883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63E85" w14:textId="34BAD84C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KLASA:</w:t>
      </w:r>
    </w:p>
    <w:p w14:paraId="50381539" w14:textId="55207E33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URBROJ:</w:t>
      </w:r>
    </w:p>
    <w:p w14:paraId="1293150F" w14:textId="77777777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Zagreb,</w:t>
      </w:r>
    </w:p>
    <w:p w14:paraId="2F9BA2C3" w14:textId="77777777" w:rsid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7993AA" w14:textId="77777777" w:rsidR="007C450A" w:rsidRPr="006F3F29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FE32B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5C7A914E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GRADSKE SKUPŠTINE</w:t>
      </w:r>
    </w:p>
    <w:p w14:paraId="65254F60" w14:textId="77777777" w:rsidR="006F3F29" w:rsidRPr="006F3F29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DEF04" w14:textId="6B3B3BD4" w:rsidR="007156AE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Joško Klisović</w:t>
      </w:r>
    </w:p>
    <w:p w14:paraId="729ECDBB" w14:textId="77777777" w:rsidR="007C450A" w:rsidRPr="007C450A" w:rsidRDefault="007C450A" w:rsidP="007C45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7C450A" w:rsidRPr="007C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6D"/>
    <w:rsid w:val="00027851"/>
    <w:rsid w:val="0004696D"/>
    <w:rsid w:val="000D66B0"/>
    <w:rsid w:val="00122CE5"/>
    <w:rsid w:val="001835AB"/>
    <w:rsid w:val="001B50A2"/>
    <w:rsid w:val="00232538"/>
    <w:rsid w:val="003310A2"/>
    <w:rsid w:val="00367839"/>
    <w:rsid w:val="00374BCF"/>
    <w:rsid w:val="0037540F"/>
    <w:rsid w:val="003F6998"/>
    <w:rsid w:val="004D5FF8"/>
    <w:rsid w:val="00552A6F"/>
    <w:rsid w:val="00585D66"/>
    <w:rsid w:val="00606B68"/>
    <w:rsid w:val="006961C7"/>
    <w:rsid w:val="006F3F29"/>
    <w:rsid w:val="0070113B"/>
    <w:rsid w:val="007156AE"/>
    <w:rsid w:val="00750674"/>
    <w:rsid w:val="007C450A"/>
    <w:rsid w:val="00801D81"/>
    <w:rsid w:val="008456D0"/>
    <w:rsid w:val="008D0BDB"/>
    <w:rsid w:val="009812E9"/>
    <w:rsid w:val="00A0413F"/>
    <w:rsid w:val="00A14D6E"/>
    <w:rsid w:val="00A21C5A"/>
    <w:rsid w:val="00A678B9"/>
    <w:rsid w:val="00AB4F9E"/>
    <w:rsid w:val="00AD66BF"/>
    <w:rsid w:val="00AE071B"/>
    <w:rsid w:val="00B16D0B"/>
    <w:rsid w:val="00B448A3"/>
    <w:rsid w:val="00CC5ADE"/>
    <w:rsid w:val="00D519B0"/>
    <w:rsid w:val="00EB7C8F"/>
    <w:rsid w:val="00F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86F1"/>
  <w15:chartTrackingRefBased/>
  <w15:docId w15:val="{CA873F6E-FC77-4D3C-99B2-51F52D52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F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5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Šujica</dc:creator>
  <cp:keywords/>
  <dc:description/>
  <cp:lastModifiedBy>Aleksandra Šujica</cp:lastModifiedBy>
  <cp:revision>6</cp:revision>
  <cp:lastPrinted>2023-07-07T11:33:00Z</cp:lastPrinted>
  <dcterms:created xsi:type="dcterms:W3CDTF">2023-08-22T09:01:00Z</dcterms:created>
  <dcterms:modified xsi:type="dcterms:W3CDTF">2024-02-01T08:13:00Z</dcterms:modified>
</cp:coreProperties>
</file>